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8C4CE" w14:textId="77777777" w:rsidR="002056C3" w:rsidRDefault="002056C3" w:rsidP="00973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val="es-ES"/>
        </w:rPr>
      </w:pPr>
    </w:p>
    <w:p w14:paraId="7AB2FF8A" w14:textId="0712C8A3" w:rsidR="00973460" w:rsidRPr="00EC6F3F" w:rsidRDefault="00973460" w:rsidP="00973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val="es-ES"/>
        </w:rPr>
      </w:pPr>
      <w:r w:rsidRPr="00EC6F3F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val="es-ES"/>
        </w:rPr>
        <w:t>NOTA DE PRENSA</w:t>
      </w:r>
    </w:p>
    <w:p w14:paraId="40024A24" w14:textId="77777777" w:rsidR="00973460" w:rsidRPr="00973460" w:rsidRDefault="00973460" w:rsidP="00973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s-ES"/>
        </w:rPr>
      </w:pPr>
    </w:p>
    <w:p w14:paraId="32E32E68" w14:textId="68E85C1D" w:rsidR="00973460" w:rsidRPr="00973460" w:rsidRDefault="00973460" w:rsidP="00973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val="es-ES"/>
        </w:rPr>
      </w:pPr>
      <w:r w:rsidRPr="00973460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val="es-ES"/>
        </w:rPr>
        <w:t>La ONU</w:t>
      </w:r>
      <w:r w:rsidR="002B57D2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val="es-ES"/>
        </w:rPr>
        <w:t xml:space="preserve"> en Guinea</w:t>
      </w:r>
      <w:r w:rsidR="004A3A4E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val="es-ES"/>
        </w:rPr>
        <w:t xml:space="preserve"> </w:t>
      </w:r>
      <w:r w:rsidR="00EC6F3F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val="es-ES"/>
        </w:rPr>
        <w:t>Ecuatorial</w:t>
      </w:r>
      <w:r w:rsidRPr="00973460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val="es-ES"/>
        </w:rPr>
        <w:t xml:space="preserve"> felicita </w:t>
      </w:r>
      <w:r w:rsidR="007A7E2F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val="es-ES"/>
        </w:rPr>
        <w:t xml:space="preserve">el </w:t>
      </w:r>
      <w:r w:rsidR="00EC6F3F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val="es-ES"/>
        </w:rPr>
        <w:t xml:space="preserve">País </w:t>
      </w:r>
      <w:r w:rsidR="007A7E2F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val="es-ES"/>
        </w:rPr>
        <w:t>por su adopción</w:t>
      </w:r>
      <w:r w:rsidR="002F508B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val="es-ES"/>
        </w:rPr>
        <w:t xml:space="preserve"> de </w:t>
      </w:r>
      <w:r w:rsidR="00EC6F3F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val="es-ES"/>
        </w:rPr>
        <w:t>la</w:t>
      </w:r>
      <w:r w:rsidR="00EC6F3F" w:rsidRPr="00973460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val="es-ES"/>
        </w:rPr>
        <w:t xml:space="preserve"> </w:t>
      </w:r>
      <w:r w:rsidRPr="00973460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val="es-ES"/>
        </w:rPr>
        <w:t xml:space="preserve">Ley de Prevención y Lucha contra la Corrupción </w:t>
      </w:r>
    </w:p>
    <w:p w14:paraId="507811C3" w14:textId="77777777" w:rsidR="00973460" w:rsidRPr="005C638B" w:rsidRDefault="00973460" w:rsidP="005C63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</w:pPr>
    </w:p>
    <w:p w14:paraId="4C7E23E7" w14:textId="56441FE1" w:rsidR="000E6A4E" w:rsidRPr="005C638B" w:rsidRDefault="00973460" w:rsidP="005C638B">
      <w:pPr>
        <w:spacing w:after="0" w:line="276" w:lineRule="auto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C638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s-ES"/>
        </w:rPr>
        <w:t xml:space="preserve"> </w:t>
      </w:r>
      <w:r w:rsidR="00EC517D" w:rsidRPr="005C638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s-ES"/>
        </w:rPr>
        <w:t>ONU, Malabo,</w:t>
      </w:r>
      <w:r w:rsidRPr="005C638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s-ES"/>
        </w:rPr>
        <w:t xml:space="preserve"> 08 de junio de 2021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– </w:t>
      </w:r>
      <w:r w:rsidR="00EC6F3F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Sistema de las Naciones Unidas en Guinea Ecuatorial felicita </w:t>
      </w:r>
      <w:r w:rsidR="005C638B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="00EC6F3F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la Rep</w:t>
      </w:r>
      <w:r w:rsidR="00F00EA0">
        <w:rPr>
          <w:rFonts w:ascii="Times New Roman" w:eastAsia="Times New Roman" w:hAnsi="Times New Roman" w:cs="Times New Roman"/>
          <w:sz w:val="24"/>
          <w:szCs w:val="24"/>
          <w:lang w:val="es-ES"/>
        </w:rPr>
        <w:t>ú</w:t>
      </w:r>
      <w:r w:rsidR="00EC6F3F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blica de Guinea Ecuatorial</w:t>
      </w:r>
      <w:r w:rsidR="00411494" w:rsidRPr="005C638B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411494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por la aprobación de la Ley Número 1/2021, de fecha 10 de mayo, sobre la Prevención y Lucha contra la Corrupción</w:t>
      </w:r>
      <w:r w:rsidR="00EC6F3F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="000E6A4E" w:rsidRPr="005C638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s-ES"/>
        </w:rPr>
        <w:t xml:space="preserve"> </w:t>
      </w:r>
    </w:p>
    <w:p w14:paraId="035B93FA" w14:textId="77777777" w:rsidR="00FE6780" w:rsidRDefault="00FE6780" w:rsidP="005C638B">
      <w:pPr>
        <w:spacing w:after="0" w:line="276" w:lineRule="auto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87FFBC3" w14:textId="58745E89" w:rsidR="000E6A4E" w:rsidRPr="005C638B" w:rsidRDefault="000E6A4E" w:rsidP="005C638B">
      <w:pPr>
        <w:spacing w:after="0" w:line="276" w:lineRule="auto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aprobación de esta ley es un paso adelante que Guinea Ecuatorial está dando en esta dirección, además de adherirse a la Convención de las Naciones Unidas contra la Corrupción el 30 de mayo de 2018, y tras su </w:t>
      </w:r>
      <w:r w:rsidR="005C638B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reciente 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participación en el período extraordinario de sesiones de la Asamblea General de las Naciones Unidas sobre la corrupción, del </w:t>
      </w:r>
      <w:r w:rsid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0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2 al </w:t>
      </w:r>
      <w:r w:rsid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0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4 de junio de 2021.</w:t>
      </w:r>
    </w:p>
    <w:p w14:paraId="10D2E139" w14:textId="77777777" w:rsidR="00835410" w:rsidRDefault="00835410" w:rsidP="005C638B">
      <w:pPr>
        <w:spacing w:after="0" w:line="276" w:lineRule="auto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01C4B43" w14:textId="36AF6215" w:rsidR="000E6A4E" w:rsidRPr="005C638B" w:rsidRDefault="00EC6F3F" w:rsidP="005C638B">
      <w:pPr>
        <w:spacing w:after="0" w:line="276" w:lineRule="auto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Al adoptar esta ley, la Rep</w:t>
      </w:r>
      <w:r w:rsidR="00F00EA0">
        <w:rPr>
          <w:rFonts w:ascii="Times New Roman" w:eastAsia="Times New Roman" w:hAnsi="Times New Roman" w:cs="Times New Roman"/>
          <w:sz w:val="24"/>
          <w:szCs w:val="24"/>
          <w:lang w:val="es-ES"/>
        </w:rPr>
        <w:t>ú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blica de Guinea Ecuatorial demuestra su compromiso con la lucha contra la corrupción, y su respuesta al llamamiento </w:t>
      </w:r>
      <w:r w:rsidR="00FE6780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Secretario General de la ONU para que todos los Estados Miembros prosigan el combate a esta lacra, en particular en una época de crisis </w:t>
      </w:r>
      <w:r w:rsidR="005C638B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provocada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por la</w:t>
      </w:r>
      <w:r w:rsidR="005C638B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pandemia del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COVID19. </w:t>
      </w:r>
    </w:p>
    <w:p w14:paraId="6118E46E" w14:textId="77777777" w:rsidR="00835410" w:rsidRDefault="00835410" w:rsidP="005C638B">
      <w:pPr>
        <w:spacing w:after="0" w:line="276" w:lineRule="auto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67A7714" w14:textId="5196BDDF" w:rsidR="00835410" w:rsidRDefault="00EC6F3F" w:rsidP="005C638B">
      <w:pPr>
        <w:spacing w:after="0" w:line="276" w:lineRule="auto"/>
        <w:ind w:left="-567" w:right="-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Coordinadora Residente </w:t>
      </w:r>
      <w:proofErr w:type="spellStart"/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a.i.</w:t>
      </w:r>
      <w:proofErr w:type="spellEnd"/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del Sistema de las Naciones Unidas</w:t>
      </w:r>
      <w:r w:rsidR="00E63B8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(SNU)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Guinea Ecuatoria</w:t>
      </w:r>
      <w:r w:rsidR="00E63B81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Sra. </w:t>
      </w:r>
      <w:r w:rsidR="00DF7176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Lila Pieters Yahia,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5C638B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señala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que</w:t>
      </w:r>
      <w:r w:rsidR="00E63B81">
        <w:rPr>
          <w:rFonts w:ascii="Times New Roman" w:eastAsia="Times New Roman" w:hAnsi="Times New Roman" w:cs="Times New Roman"/>
          <w:sz w:val="24"/>
          <w:szCs w:val="24"/>
          <w:lang w:val="es-ES"/>
        </w:rPr>
        <w:t>, según estimaciones de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ONU</w:t>
      </w:r>
      <w:r w:rsidR="00E63B81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los flujos financieros </w:t>
      </w:r>
      <w:r w:rsidR="005C638B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ilícitos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5C638B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alcan</w:t>
      </w:r>
      <w:r w:rsidR="00E63B81">
        <w:rPr>
          <w:rFonts w:ascii="Times New Roman" w:eastAsia="Times New Roman" w:hAnsi="Times New Roman" w:cs="Times New Roman"/>
          <w:sz w:val="24"/>
          <w:szCs w:val="24"/>
          <w:lang w:val="es-ES"/>
        </w:rPr>
        <w:t>za</w:t>
      </w:r>
      <w:r w:rsidR="005C638B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anualmente un monto de 2,5 </w:t>
      </w:r>
      <w:r w:rsidR="005C638B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billones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r w:rsidR="005C638B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dólares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americanos solo en los </w:t>
      </w:r>
      <w:r w:rsidR="005C638B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países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</w:t>
      </w:r>
      <w:r w:rsidR="005C638B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esarrollo</w:t>
      </w:r>
      <w:r w:rsidR="00F00EA0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 cual retira a los gobiernos </w:t>
      </w:r>
      <w:r w:rsidR="00A52A09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recursos esenciales y aumenta la brecha de recursos financieros </w:t>
      </w:r>
      <w:r w:rsidR="002A7952">
        <w:rPr>
          <w:rFonts w:ascii="Times New Roman" w:eastAsia="Times New Roman" w:hAnsi="Times New Roman" w:cs="Times New Roman"/>
          <w:sz w:val="24"/>
          <w:szCs w:val="24"/>
          <w:lang w:val="es-ES"/>
        </w:rPr>
        <w:t>indispensables</w:t>
      </w:r>
      <w:r w:rsidR="00A52A09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para apoy</w:t>
      </w:r>
      <w:r w:rsidR="005C638B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ar</w:t>
      </w:r>
      <w:r w:rsidR="00A52A09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E63B81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="00A52A09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l desarrollo</w:t>
      </w:r>
      <w:r w:rsidR="005C638B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="00A52A09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alcanzar los Objetivos de Desarrollo Sostenible y la Agenda 2030.</w:t>
      </w:r>
      <w:r w:rsidR="00A52A09" w:rsidRPr="005C63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D73A1E3" w14:textId="77777777" w:rsidR="00835410" w:rsidRDefault="00835410" w:rsidP="005C638B">
      <w:pPr>
        <w:spacing w:after="0" w:line="276" w:lineRule="auto"/>
        <w:ind w:left="-567" w:right="-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5E9A9B1" w14:textId="7336EECA" w:rsidR="004A3A4E" w:rsidRPr="005C638B" w:rsidRDefault="00A52A09" w:rsidP="005C638B">
      <w:pPr>
        <w:spacing w:after="0" w:line="276" w:lineRule="auto"/>
        <w:ind w:left="-567" w:right="-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63B81">
        <w:rPr>
          <w:rFonts w:ascii="Times New Roman" w:hAnsi="Times New Roman" w:cs="Times New Roman"/>
          <w:i/>
          <w:iCs/>
          <w:sz w:val="24"/>
          <w:szCs w:val="24"/>
          <w:lang w:val="es-ES"/>
        </w:rPr>
        <w:t>“Estos fondos son altamente necesarios para mejorar las condiciones de vida de las personas, reducir la pobreza, aumentar la protección social y la inversión en el desarrollo del cap</w:t>
      </w:r>
      <w:r w:rsidR="004A3A4E" w:rsidRPr="00E63B81">
        <w:rPr>
          <w:rFonts w:ascii="Times New Roman" w:hAnsi="Times New Roman" w:cs="Times New Roman"/>
          <w:i/>
          <w:iCs/>
          <w:sz w:val="24"/>
          <w:szCs w:val="24"/>
          <w:lang w:val="es-ES"/>
        </w:rPr>
        <w:t>i</w:t>
      </w:r>
      <w:r w:rsidRPr="00E63B81">
        <w:rPr>
          <w:rFonts w:ascii="Times New Roman" w:hAnsi="Times New Roman" w:cs="Times New Roman"/>
          <w:i/>
          <w:iCs/>
          <w:sz w:val="24"/>
          <w:szCs w:val="24"/>
          <w:lang w:val="es-ES"/>
        </w:rPr>
        <w:t>tal hu</w:t>
      </w:r>
      <w:r w:rsidR="004A3A4E" w:rsidRPr="00E63B81">
        <w:rPr>
          <w:rFonts w:ascii="Times New Roman" w:hAnsi="Times New Roman" w:cs="Times New Roman"/>
          <w:i/>
          <w:iCs/>
          <w:sz w:val="24"/>
          <w:szCs w:val="24"/>
          <w:lang w:val="es-ES"/>
        </w:rPr>
        <w:t>m</w:t>
      </w:r>
      <w:r w:rsidRPr="00E63B81">
        <w:rPr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4A3A4E" w:rsidRPr="00E63B81">
        <w:rPr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Pr="00E63B81">
        <w:rPr>
          <w:rFonts w:ascii="Times New Roman" w:hAnsi="Times New Roman" w:cs="Times New Roman"/>
          <w:i/>
          <w:iCs/>
          <w:sz w:val="24"/>
          <w:szCs w:val="24"/>
          <w:lang w:val="es-ES"/>
        </w:rPr>
        <w:t>o”</w:t>
      </w:r>
      <w:r w:rsidRPr="005C638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E63B81">
        <w:rPr>
          <w:rFonts w:ascii="Times New Roman" w:hAnsi="Times New Roman" w:cs="Times New Roman"/>
          <w:sz w:val="24"/>
          <w:szCs w:val="24"/>
          <w:lang w:val="es-ES"/>
        </w:rPr>
        <w:t>afirma</w:t>
      </w:r>
      <w:r w:rsidRPr="005C638B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E63B81">
        <w:rPr>
          <w:rFonts w:ascii="Times New Roman" w:hAnsi="Times New Roman" w:cs="Times New Roman"/>
          <w:sz w:val="24"/>
          <w:szCs w:val="24"/>
          <w:lang w:val="es-ES"/>
        </w:rPr>
        <w:t>Coordinadora Residente</w:t>
      </w:r>
      <w:r w:rsidR="00FE678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E6780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Lila Pieters Yahia</w:t>
      </w:r>
      <w:r w:rsidR="00D44C6F" w:rsidRPr="005C638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A3A4E" w:rsidRPr="005C63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A39192A" w14:textId="77777777" w:rsidR="00835410" w:rsidRDefault="00835410" w:rsidP="005C638B">
      <w:pPr>
        <w:spacing w:after="0" w:line="276" w:lineRule="auto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D330847" w14:textId="6EBEBFA7" w:rsidR="00A52A09" w:rsidRPr="005C638B" w:rsidRDefault="00A52A09" w:rsidP="005C638B">
      <w:pPr>
        <w:spacing w:after="0" w:line="276" w:lineRule="auto"/>
        <w:ind w:left="-567" w:right="-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Sistema de las Naciones Unidas en Guinea Ecuatorial </w:t>
      </w:r>
      <w:r w:rsidR="007049EA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sus socios </w:t>
      </w:r>
      <w:r w:rsidR="004A3A4E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continúan disponibles para apoyar </w:t>
      </w:r>
      <w:r w:rsidR="007049E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="004A3A4E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>las autoridades nacionales, los órganos legislativos y la sociedad civil en sus esfuerzos para combatir la corrupción y poner en plaza los sistemas y entidades necesarias</w:t>
      </w:r>
      <w:r w:rsidR="002A7952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="004A3A4E" w:rsidRPr="005C638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que permitan la efectiva implementación de la Ley recién aprobada.</w:t>
      </w:r>
    </w:p>
    <w:p w14:paraId="0675B513" w14:textId="77777777" w:rsidR="00973460" w:rsidRPr="00973460" w:rsidRDefault="00973460" w:rsidP="00973460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CB05132" w14:textId="77777777" w:rsidR="00973460" w:rsidRPr="00E63B81" w:rsidRDefault="00973460" w:rsidP="00973460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es-ES"/>
        </w:rPr>
      </w:pPr>
    </w:p>
    <w:p w14:paraId="4327ED51" w14:textId="42D51CC5" w:rsidR="00973460" w:rsidRPr="00E63B81" w:rsidRDefault="00973460" w:rsidP="00973460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-ES"/>
        </w:rPr>
      </w:pPr>
      <w:r w:rsidRPr="00E63B8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-ES"/>
        </w:rPr>
        <w:t xml:space="preserve">Por </w:t>
      </w:r>
      <w:r w:rsidR="00E63B81" w:rsidRPr="00E63B8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-ES"/>
        </w:rPr>
        <w:t>más informaciones contactar:</w:t>
      </w:r>
    </w:p>
    <w:p w14:paraId="6DC80388" w14:textId="5F9C03F4" w:rsidR="00973460" w:rsidRPr="00973460" w:rsidRDefault="00973460" w:rsidP="00973460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es-ES"/>
        </w:rPr>
      </w:pPr>
      <w:r w:rsidRPr="00973460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es-ES"/>
        </w:rPr>
        <w:t xml:space="preserve"> Virgilio Ela Motu </w:t>
      </w:r>
    </w:p>
    <w:p w14:paraId="2D3C60B5" w14:textId="13637072" w:rsidR="00973460" w:rsidRPr="00973460" w:rsidRDefault="00973460" w:rsidP="00973460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es-ES"/>
        </w:rPr>
      </w:pPr>
      <w:r w:rsidRPr="00973460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es-ES"/>
        </w:rPr>
        <w:t xml:space="preserve">Oficial de Comunicación de la Oficina de Coordinación Residente </w:t>
      </w:r>
    </w:p>
    <w:p w14:paraId="0056D39A" w14:textId="77777777" w:rsidR="00973460" w:rsidRPr="00973460" w:rsidRDefault="00973460" w:rsidP="00973460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proofErr w:type="spellStart"/>
      <w:r w:rsidRPr="00973460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>Telf</w:t>
      </w:r>
      <w:proofErr w:type="spellEnd"/>
      <w:r w:rsidRPr="00973460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>.</w:t>
      </w:r>
      <w:r w:rsidRPr="0097346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73460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>Cell +240 222 455603 //+240222324443</w:t>
      </w:r>
    </w:p>
    <w:p w14:paraId="3EAD4EAA" w14:textId="09C2B327" w:rsidR="00D66FD6" w:rsidRPr="00973460" w:rsidRDefault="00973460" w:rsidP="00835410">
      <w:pPr>
        <w:spacing w:after="0" w:line="240" w:lineRule="auto"/>
        <w:ind w:left="-567" w:right="-426"/>
        <w:rPr>
          <w:lang w:val="x-none"/>
        </w:rPr>
      </w:pPr>
      <w:r w:rsidRPr="00973460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 xml:space="preserve">Email: virgilio.motumangue@un.org  </w:t>
      </w:r>
    </w:p>
    <w:sectPr w:rsidR="00D66FD6" w:rsidRPr="0097346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ED321" w14:textId="77777777" w:rsidR="00F9382D" w:rsidRDefault="00F9382D" w:rsidP="002056C3">
      <w:pPr>
        <w:spacing w:after="0" w:line="240" w:lineRule="auto"/>
      </w:pPr>
      <w:r>
        <w:separator/>
      </w:r>
    </w:p>
  </w:endnote>
  <w:endnote w:type="continuationSeparator" w:id="0">
    <w:p w14:paraId="12ADC8B5" w14:textId="77777777" w:rsidR="00F9382D" w:rsidRDefault="00F9382D" w:rsidP="0020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6F5E0" w14:textId="77777777" w:rsidR="00F9382D" w:rsidRDefault="00F9382D" w:rsidP="002056C3">
      <w:pPr>
        <w:spacing w:after="0" w:line="240" w:lineRule="auto"/>
      </w:pPr>
      <w:r>
        <w:separator/>
      </w:r>
    </w:p>
  </w:footnote>
  <w:footnote w:type="continuationSeparator" w:id="0">
    <w:p w14:paraId="01E0DFE3" w14:textId="77777777" w:rsidR="00F9382D" w:rsidRDefault="00F9382D" w:rsidP="00205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7381D" w14:textId="6F40F909" w:rsidR="002056C3" w:rsidRDefault="002056C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031129" wp14:editId="44BC7990">
          <wp:simplePos x="0" y="0"/>
          <wp:positionH relativeFrom="column">
            <wp:posOffset>1638300</wp:posOffset>
          </wp:positionH>
          <wp:positionV relativeFrom="paragraph">
            <wp:posOffset>60325</wp:posOffset>
          </wp:positionV>
          <wp:extent cx="2133600" cy="59118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60"/>
    <w:rsid w:val="000E6A4E"/>
    <w:rsid w:val="00164D43"/>
    <w:rsid w:val="002056C3"/>
    <w:rsid w:val="002A7952"/>
    <w:rsid w:val="002B57D2"/>
    <w:rsid w:val="002F508B"/>
    <w:rsid w:val="003932B3"/>
    <w:rsid w:val="00411494"/>
    <w:rsid w:val="00464EF9"/>
    <w:rsid w:val="004A3A4E"/>
    <w:rsid w:val="005C638B"/>
    <w:rsid w:val="00686E38"/>
    <w:rsid w:val="006B3B6E"/>
    <w:rsid w:val="006C60E0"/>
    <w:rsid w:val="006E35CD"/>
    <w:rsid w:val="007049EA"/>
    <w:rsid w:val="007A7E2F"/>
    <w:rsid w:val="007B2320"/>
    <w:rsid w:val="00835410"/>
    <w:rsid w:val="00973460"/>
    <w:rsid w:val="00A52A09"/>
    <w:rsid w:val="00AC6786"/>
    <w:rsid w:val="00AC7E66"/>
    <w:rsid w:val="00B973D0"/>
    <w:rsid w:val="00BA0363"/>
    <w:rsid w:val="00BA4717"/>
    <w:rsid w:val="00CE163F"/>
    <w:rsid w:val="00D44C6F"/>
    <w:rsid w:val="00D66FD6"/>
    <w:rsid w:val="00DF7176"/>
    <w:rsid w:val="00E5278F"/>
    <w:rsid w:val="00E63B81"/>
    <w:rsid w:val="00EC517D"/>
    <w:rsid w:val="00EC6F3F"/>
    <w:rsid w:val="00F00EA0"/>
    <w:rsid w:val="00F11695"/>
    <w:rsid w:val="00F731EF"/>
    <w:rsid w:val="00F9382D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0E2E9"/>
  <w15:chartTrackingRefBased/>
  <w15:docId w15:val="{63264DC0-B9F6-4010-A429-F679867F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5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6C3"/>
  </w:style>
  <w:style w:type="paragraph" w:styleId="Piedepgina">
    <w:name w:val="footer"/>
    <w:basedOn w:val="Normal"/>
    <w:link w:val="PiedepginaCar"/>
    <w:uiPriority w:val="99"/>
    <w:unhideWhenUsed/>
    <w:rsid w:val="00205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6C3"/>
  </w:style>
  <w:style w:type="character" w:styleId="Refdecomentario">
    <w:name w:val="annotation reference"/>
    <w:basedOn w:val="Fuentedeprrafopredeter"/>
    <w:uiPriority w:val="99"/>
    <w:semiHidden/>
    <w:unhideWhenUsed/>
    <w:rsid w:val="00164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D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D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D4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 Ela Motu Mangue</dc:creator>
  <cp:keywords/>
  <dc:description/>
  <cp:lastModifiedBy>Virgilio Ela Motu Mangue</cp:lastModifiedBy>
  <cp:revision>5</cp:revision>
  <dcterms:created xsi:type="dcterms:W3CDTF">2021-06-09T09:28:00Z</dcterms:created>
  <dcterms:modified xsi:type="dcterms:W3CDTF">2021-06-09T10:10:00Z</dcterms:modified>
</cp:coreProperties>
</file>